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6917" w:rsidRDefault="00D66917" w:rsidP="00D66917">
      <w:pPr>
        <w:rPr>
          <w:sz w:val="28"/>
          <w:szCs w:val="28"/>
          <w:lang w:val="en-US"/>
        </w:rPr>
      </w:pPr>
      <w:r w:rsidRPr="00D66917">
        <w:rPr>
          <w:lang w:val="en-US"/>
        </w:rPr>
        <w:t xml:space="preserve">Subject </w:t>
      </w:r>
      <w:proofErr w:type="gramStart"/>
      <w:r w:rsidRPr="00D66917">
        <w:rPr>
          <w:lang w:val="en-US"/>
        </w:rPr>
        <w:t>3</w:t>
      </w:r>
      <w:proofErr w:type="gramEnd"/>
      <w:r w:rsidRPr="00D66917">
        <w:rPr>
          <w:lang w:val="en-US"/>
        </w:rPr>
        <w:t xml:space="preserve">. </w:t>
      </w:r>
      <w:r>
        <w:rPr>
          <w:sz w:val="28"/>
          <w:szCs w:val="28"/>
          <w:lang w:val="en-US"/>
        </w:rPr>
        <w:t>Architecture</w:t>
      </w:r>
      <w:r w:rsidRPr="004911D1">
        <w:rPr>
          <w:sz w:val="28"/>
          <w:szCs w:val="28"/>
          <w:lang w:val="en-US"/>
        </w:rPr>
        <w:t xml:space="preserve"> 1970-1990 </w:t>
      </w:r>
      <w:r>
        <w:rPr>
          <w:sz w:val="28"/>
          <w:szCs w:val="28"/>
          <w:lang w:val="en-US"/>
        </w:rPr>
        <w:t>years</w:t>
      </w:r>
      <w:r w:rsidRPr="004911D1">
        <w:rPr>
          <w:sz w:val="28"/>
          <w:szCs w:val="28"/>
          <w:lang w:val="en-US"/>
        </w:rPr>
        <w:t xml:space="preserve">. </w:t>
      </w:r>
      <w:r>
        <w:rPr>
          <w:sz w:val="28"/>
          <w:szCs w:val="28"/>
          <w:lang w:val="en-US"/>
        </w:rPr>
        <w:t>The</w:t>
      </w:r>
      <w:r w:rsidRPr="004911D1">
        <w:rPr>
          <w:sz w:val="28"/>
          <w:szCs w:val="28"/>
          <w:lang w:val="en-US"/>
        </w:rPr>
        <w:t xml:space="preserve"> </w:t>
      </w:r>
      <w:r>
        <w:rPr>
          <w:sz w:val="28"/>
          <w:szCs w:val="28"/>
          <w:lang w:val="en-US"/>
        </w:rPr>
        <w:t>Late</w:t>
      </w:r>
      <w:r w:rsidRPr="004911D1">
        <w:rPr>
          <w:sz w:val="28"/>
          <w:szCs w:val="28"/>
          <w:lang w:val="en-US"/>
        </w:rPr>
        <w:t xml:space="preserve"> </w:t>
      </w:r>
      <w:r>
        <w:rPr>
          <w:sz w:val="28"/>
          <w:szCs w:val="28"/>
          <w:lang w:val="en-US"/>
        </w:rPr>
        <w:t>Modernism</w:t>
      </w:r>
      <w:r w:rsidRPr="004911D1">
        <w:rPr>
          <w:sz w:val="28"/>
          <w:szCs w:val="28"/>
          <w:lang w:val="en-US"/>
        </w:rPr>
        <w:t xml:space="preserve">. </w:t>
      </w:r>
      <w:r>
        <w:rPr>
          <w:sz w:val="28"/>
          <w:szCs w:val="28"/>
          <w:lang w:val="en-US"/>
        </w:rPr>
        <w:t>Rationalist</w:t>
      </w:r>
      <w:r w:rsidRPr="004911D1">
        <w:rPr>
          <w:sz w:val="28"/>
          <w:szCs w:val="28"/>
          <w:lang w:val="en-US"/>
        </w:rPr>
        <w:t xml:space="preserve"> </w:t>
      </w:r>
      <w:r>
        <w:rPr>
          <w:sz w:val="28"/>
          <w:szCs w:val="28"/>
          <w:lang w:val="en-US"/>
        </w:rPr>
        <w:t>directions</w:t>
      </w:r>
      <w:r w:rsidRPr="004911D1">
        <w:rPr>
          <w:sz w:val="28"/>
          <w:szCs w:val="28"/>
          <w:lang w:val="en-US"/>
        </w:rPr>
        <w:t xml:space="preserve">. </w:t>
      </w:r>
      <w:r>
        <w:rPr>
          <w:sz w:val="28"/>
          <w:szCs w:val="28"/>
          <w:lang w:val="en-US"/>
        </w:rPr>
        <w:t>The</w:t>
      </w:r>
      <w:r w:rsidRPr="004911D1">
        <w:rPr>
          <w:sz w:val="28"/>
          <w:szCs w:val="28"/>
          <w:lang w:val="en-US"/>
        </w:rPr>
        <w:t xml:space="preserve"> </w:t>
      </w:r>
      <w:r>
        <w:rPr>
          <w:sz w:val="28"/>
          <w:szCs w:val="28"/>
          <w:lang w:val="en-US"/>
        </w:rPr>
        <w:t>Revival</w:t>
      </w:r>
      <w:r w:rsidRPr="004911D1">
        <w:rPr>
          <w:sz w:val="28"/>
          <w:szCs w:val="28"/>
          <w:lang w:val="en-US"/>
        </w:rPr>
        <w:t xml:space="preserve"> </w:t>
      </w:r>
      <w:r>
        <w:rPr>
          <w:sz w:val="28"/>
          <w:szCs w:val="28"/>
          <w:lang w:val="en-US"/>
        </w:rPr>
        <w:t>of</w:t>
      </w:r>
      <w:r w:rsidRPr="004911D1">
        <w:rPr>
          <w:sz w:val="28"/>
          <w:szCs w:val="28"/>
          <w:lang w:val="en-US"/>
        </w:rPr>
        <w:t xml:space="preserve"> </w:t>
      </w:r>
      <w:r>
        <w:rPr>
          <w:sz w:val="28"/>
          <w:szCs w:val="28"/>
          <w:lang w:val="en-US"/>
        </w:rPr>
        <w:t>Rational</w:t>
      </w:r>
      <w:r w:rsidRPr="004911D1">
        <w:rPr>
          <w:sz w:val="28"/>
          <w:szCs w:val="28"/>
          <w:lang w:val="en-US"/>
        </w:rPr>
        <w:t xml:space="preserve"> </w:t>
      </w:r>
      <w:r>
        <w:rPr>
          <w:sz w:val="28"/>
          <w:szCs w:val="28"/>
          <w:lang w:val="en-US"/>
        </w:rPr>
        <w:t>Avant</w:t>
      </w:r>
      <w:r w:rsidRPr="004911D1">
        <w:rPr>
          <w:sz w:val="28"/>
          <w:szCs w:val="28"/>
          <w:lang w:val="en-US"/>
        </w:rPr>
        <w:t>-</w:t>
      </w:r>
      <w:r>
        <w:rPr>
          <w:sz w:val="28"/>
          <w:szCs w:val="28"/>
          <w:lang w:val="en-US"/>
        </w:rPr>
        <w:t>Garde</w:t>
      </w:r>
      <w:r w:rsidRPr="004911D1">
        <w:rPr>
          <w:sz w:val="28"/>
          <w:szCs w:val="28"/>
          <w:lang w:val="en-US"/>
        </w:rPr>
        <w:t xml:space="preserve"> </w:t>
      </w:r>
      <w:r>
        <w:rPr>
          <w:sz w:val="28"/>
          <w:szCs w:val="28"/>
          <w:lang w:val="en-US"/>
        </w:rPr>
        <w:t>in</w:t>
      </w:r>
      <w:r w:rsidRPr="004911D1">
        <w:rPr>
          <w:sz w:val="28"/>
          <w:szCs w:val="28"/>
          <w:lang w:val="en-US"/>
        </w:rPr>
        <w:t xml:space="preserve"> 1920–1930</w:t>
      </w:r>
      <w:r>
        <w:rPr>
          <w:sz w:val="28"/>
          <w:szCs w:val="28"/>
          <w:lang w:val="en-US"/>
        </w:rPr>
        <w:t>th</w:t>
      </w:r>
      <w:r w:rsidRPr="004911D1">
        <w:rPr>
          <w:sz w:val="28"/>
          <w:szCs w:val="28"/>
          <w:lang w:val="en-US"/>
        </w:rPr>
        <w:t>.</w:t>
      </w:r>
    </w:p>
    <w:p w:rsidR="00755904" w:rsidRDefault="00755904" w:rsidP="00D66917">
      <w:pPr>
        <w:rPr>
          <w:sz w:val="28"/>
          <w:szCs w:val="28"/>
          <w:lang w:val="en-US"/>
        </w:rPr>
      </w:pPr>
    </w:p>
    <w:p w:rsidR="00755904" w:rsidRPr="006C4B88" w:rsidRDefault="00755904" w:rsidP="00755904">
      <w:pPr>
        <w:jc w:val="both"/>
        <w:rPr>
          <w:sz w:val="28"/>
          <w:szCs w:val="28"/>
          <w:lang w:val="en-US"/>
        </w:rPr>
      </w:pPr>
      <w:r>
        <w:rPr>
          <w:sz w:val="28"/>
          <w:szCs w:val="28"/>
          <w:lang w:val="en-US"/>
        </w:rPr>
        <w:t>Architecture</w:t>
      </w:r>
      <w:r w:rsidRPr="00755904">
        <w:rPr>
          <w:sz w:val="28"/>
          <w:szCs w:val="28"/>
          <w:lang w:val="en-US"/>
        </w:rPr>
        <w:t xml:space="preserve"> 1970-1990 </w:t>
      </w:r>
      <w:r>
        <w:rPr>
          <w:sz w:val="28"/>
          <w:szCs w:val="28"/>
          <w:lang w:val="en-US"/>
        </w:rPr>
        <w:t>years</w:t>
      </w:r>
      <w:r w:rsidRPr="00755904">
        <w:rPr>
          <w:sz w:val="28"/>
          <w:szCs w:val="28"/>
          <w:lang w:val="en-US"/>
        </w:rPr>
        <w:t xml:space="preserve">. </w:t>
      </w:r>
      <w:r>
        <w:rPr>
          <w:sz w:val="28"/>
          <w:szCs w:val="28"/>
          <w:lang w:val="en-US"/>
        </w:rPr>
        <w:t>The</w:t>
      </w:r>
      <w:r w:rsidRPr="00755904">
        <w:rPr>
          <w:sz w:val="28"/>
          <w:szCs w:val="28"/>
          <w:lang w:val="en-US"/>
        </w:rPr>
        <w:t xml:space="preserve"> </w:t>
      </w:r>
      <w:r>
        <w:rPr>
          <w:sz w:val="28"/>
          <w:szCs w:val="28"/>
          <w:lang w:val="en-US"/>
        </w:rPr>
        <w:t>Late</w:t>
      </w:r>
      <w:r w:rsidRPr="00755904">
        <w:rPr>
          <w:sz w:val="28"/>
          <w:szCs w:val="28"/>
          <w:lang w:val="en-US"/>
        </w:rPr>
        <w:t xml:space="preserve"> </w:t>
      </w:r>
      <w:r>
        <w:rPr>
          <w:sz w:val="28"/>
          <w:szCs w:val="28"/>
          <w:lang w:val="en-US"/>
        </w:rPr>
        <w:t>modernism</w:t>
      </w:r>
      <w:r w:rsidRPr="00755904">
        <w:rPr>
          <w:sz w:val="28"/>
          <w:szCs w:val="28"/>
          <w:lang w:val="en-US"/>
        </w:rPr>
        <w:t xml:space="preserve">. </w:t>
      </w:r>
      <w:r>
        <w:rPr>
          <w:sz w:val="28"/>
          <w:szCs w:val="28"/>
          <w:lang w:val="en-US"/>
        </w:rPr>
        <w:t>Rational</w:t>
      </w:r>
      <w:r w:rsidRPr="00755904">
        <w:rPr>
          <w:sz w:val="28"/>
          <w:szCs w:val="28"/>
          <w:lang w:val="en-US"/>
        </w:rPr>
        <w:t xml:space="preserve"> </w:t>
      </w:r>
      <w:r>
        <w:rPr>
          <w:sz w:val="28"/>
          <w:szCs w:val="28"/>
          <w:lang w:val="en-US"/>
        </w:rPr>
        <w:t>dire</w:t>
      </w:r>
      <w:r>
        <w:rPr>
          <w:sz w:val="28"/>
          <w:szCs w:val="28"/>
          <w:lang w:val="en-US"/>
        </w:rPr>
        <w:t>c</w:t>
      </w:r>
      <w:r>
        <w:rPr>
          <w:sz w:val="28"/>
          <w:szCs w:val="28"/>
          <w:lang w:val="en-US"/>
        </w:rPr>
        <w:t>tion</w:t>
      </w:r>
      <w:r w:rsidRPr="00755904">
        <w:rPr>
          <w:sz w:val="28"/>
          <w:szCs w:val="28"/>
          <w:lang w:val="en-US"/>
        </w:rPr>
        <w:t xml:space="preserve">. </w:t>
      </w:r>
      <w:r>
        <w:rPr>
          <w:sz w:val="28"/>
          <w:szCs w:val="28"/>
          <w:lang w:val="en-US"/>
        </w:rPr>
        <w:t>The</w:t>
      </w:r>
      <w:r w:rsidRPr="00330BF1">
        <w:rPr>
          <w:sz w:val="28"/>
          <w:szCs w:val="28"/>
          <w:lang w:val="en-US"/>
        </w:rPr>
        <w:t xml:space="preserve"> </w:t>
      </w:r>
      <w:r>
        <w:rPr>
          <w:sz w:val="28"/>
          <w:szCs w:val="28"/>
          <w:lang w:val="en-US"/>
        </w:rPr>
        <w:t>Revival</w:t>
      </w:r>
      <w:r w:rsidRPr="00330BF1">
        <w:rPr>
          <w:sz w:val="28"/>
          <w:szCs w:val="28"/>
          <w:lang w:val="en-US"/>
        </w:rPr>
        <w:t xml:space="preserve"> </w:t>
      </w:r>
      <w:r>
        <w:rPr>
          <w:sz w:val="28"/>
          <w:szCs w:val="28"/>
          <w:lang w:val="en-US"/>
        </w:rPr>
        <w:t>of</w:t>
      </w:r>
      <w:r w:rsidRPr="00330BF1">
        <w:rPr>
          <w:sz w:val="28"/>
          <w:szCs w:val="28"/>
          <w:lang w:val="en-US"/>
        </w:rPr>
        <w:t xml:space="preserve"> </w:t>
      </w:r>
      <w:r>
        <w:rPr>
          <w:sz w:val="28"/>
          <w:szCs w:val="28"/>
          <w:lang w:val="en-US"/>
        </w:rPr>
        <w:t>Rational</w:t>
      </w:r>
      <w:r w:rsidRPr="00330BF1">
        <w:rPr>
          <w:sz w:val="28"/>
          <w:szCs w:val="28"/>
          <w:lang w:val="en-US"/>
        </w:rPr>
        <w:t xml:space="preserve"> </w:t>
      </w:r>
      <w:r>
        <w:rPr>
          <w:sz w:val="28"/>
          <w:szCs w:val="28"/>
          <w:lang w:val="en-US"/>
        </w:rPr>
        <w:t>Avant</w:t>
      </w:r>
      <w:r w:rsidRPr="00330BF1">
        <w:rPr>
          <w:sz w:val="28"/>
          <w:szCs w:val="28"/>
          <w:lang w:val="en-US"/>
        </w:rPr>
        <w:t>-</w:t>
      </w:r>
      <w:r>
        <w:rPr>
          <w:sz w:val="28"/>
          <w:szCs w:val="28"/>
          <w:lang w:val="en-US"/>
        </w:rPr>
        <w:t>Garde</w:t>
      </w:r>
      <w:r w:rsidRPr="00330BF1">
        <w:rPr>
          <w:sz w:val="28"/>
          <w:szCs w:val="28"/>
          <w:lang w:val="en-US"/>
        </w:rPr>
        <w:t xml:space="preserve"> </w:t>
      </w:r>
      <w:r>
        <w:rPr>
          <w:sz w:val="28"/>
          <w:szCs w:val="28"/>
          <w:lang w:val="en-US"/>
        </w:rPr>
        <w:t>in</w:t>
      </w:r>
      <w:r w:rsidRPr="00330BF1">
        <w:rPr>
          <w:sz w:val="28"/>
          <w:szCs w:val="28"/>
          <w:lang w:val="en-US"/>
        </w:rPr>
        <w:t xml:space="preserve"> 1920 – 1930. </w:t>
      </w:r>
      <w:r>
        <w:rPr>
          <w:sz w:val="28"/>
          <w:szCs w:val="28"/>
          <w:lang w:val="en-US"/>
        </w:rPr>
        <w:t>The</w:t>
      </w:r>
      <w:r w:rsidRPr="006C4B88">
        <w:rPr>
          <w:sz w:val="28"/>
          <w:szCs w:val="28"/>
          <w:lang w:val="en-US"/>
        </w:rPr>
        <w:t xml:space="preserve"> </w:t>
      </w:r>
      <w:r>
        <w:rPr>
          <w:sz w:val="28"/>
          <w:szCs w:val="28"/>
          <w:lang w:val="en-US"/>
        </w:rPr>
        <w:t>Monumental</w:t>
      </w:r>
      <w:r w:rsidRPr="006C4B88">
        <w:rPr>
          <w:sz w:val="28"/>
          <w:szCs w:val="28"/>
          <w:lang w:val="en-US"/>
        </w:rPr>
        <w:t xml:space="preserve"> </w:t>
      </w:r>
      <w:proofErr w:type="spellStart"/>
      <w:r>
        <w:rPr>
          <w:sz w:val="28"/>
          <w:szCs w:val="28"/>
          <w:lang w:val="en-US"/>
        </w:rPr>
        <w:t>E</w:t>
      </w:r>
      <w:r>
        <w:rPr>
          <w:sz w:val="28"/>
          <w:szCs w:val="28"/>
          <w:lang w:val="en-US"/>
        </w:rPr>
        <w:t>x</w:t>
      </w:r>
      <w:r>
        <w:rPr>
          <w:sz w:val="28"/>
          <w:szCs w:val="28"/>
          <w:lang w:val="en-US"/>
        </w:rPr>
        <w:t>pre</w:t>
      </w:r>
      <w:r>
        <w:rPr>
          <w:sz w:val="28"/>
          <w:szCs w:val="28"/>
          <w:lang w:val="en-US"/>
        </w:rPr>
        <w:t>s</w:t>
      </w:r>
      <w:r>
        <w:rPr>
          <w:sz w:val="28"/>
          <w:szCs w:val="28"/>
          <w:lang w:val="en-US"/>
        </w:rPr>
        <w:t>sionalism</w:t>
      </w:r>
      <w:proofErr w:type="spellEnd"/>
      <w:r w:rsidRPr="006C4B88">
        <w:rPr>
          <w:sz w:val="28"/>
          <w:szCs w:val="28"/>
          <w:lang w:val="en-US"/>
        </w:rPr>
        <w:t xml:space="preserve">. </w:t>
      </w:r>
      <w:r>
        <w:rPr>
          <w:sz w:val="28"/>
          <w:szCs w:val="28"/>
          <w:lang w:val="en-US"/>
        </w:rPr>
        <w:t xml:space="preserve">The </w:t>
      </w:r>
      <w:proofErr w:type="spellStart"/>
      <w:r>
        <w:rPr>
          <w:sz w:val="28"/>
          <w:szCs w:val="28"/>
          <w:lang w:val="en-US"/>
        </w:rPr>
        <w:t>Irrationalystic</w:t>
      </w:r>
      <w:proofErr w:type="spellEnd"/>
      <w:r>
        <w:rPr>
          <w:sz w:val="28"/>
          <w:szCs w:val="28"/>
          <w:lang w:val="en-US"/>
        </w:rPr>
        <w:t xml:space="preserve"> directions.</w:t>
      </w:r>
    </w:p>
    <w:p w:rsidR="00755904" w:rsidRPr="00933B3C" w:rsidRDefault="00755904" w:rsidP="00755904">
      <w:pPr>
        <w:ind w:firstLine="567"/>
        <w:jc w:val="both"/>
        <w:rPr>
          <w:sz w:val="28"/>
          <w:szCs w:val="28"/>
          <w:lang w:val="en-US"/>
        </w:rPr>
      </w:pPr>
      <w:r w:rsidRPr="00933B3C">
        <w:rPr>
          <w:sz w:val="28"/>
          <w:szCs w:val="28"/>
          <w:lang w:val="en-US"/>
        </w:rPr>
        <w:t>Michael</w:t>
      </w:r>
      <w:r w:rsidRPr="006C4B88">
        <w:rPr>
          <w:sz w:val="28"/>
          <w:szCs w:val="28"/>
          <w:lang w:val="en-US"/>
        </w:rPr>
        <w:t xml:space="preserve"> </w:t>
      </w:r>
      <w:proofErr w:type="gramStart"/>
      <w:r w:rsidRPr="00933B3C">
        <w:rPr>
          <w:sz w:val="28"/>
          <w:szCs w:val="28"/>
          <w:lang w:val="en-US"/>
        </w:rPr>
        <w:t>Graves</w:t>
      </w:r>
      <w:r w:rsidRPr="006C4B88">
        <w:rPr>
          <w:sz w:val="28"/>
          <w:szCs w:val="28"/>
          <w:lang w:val="en-US"/>
        </w:rPr>
        <w:t xml:space="preserve">  </w:t>
      </w:r>
      <w:r w:rsidRPr="00933B3C">
        <w:rPr>
          <w:sz w:val="28"/>
          <w:szCs w:val="28"/>
          <w:lang w:val="en-US"/>
        </w:rPr>
        <w:t>is</w:t>
      </w:r>
      <w:proofErr w:type="gramEnd"/>
      <w:r w:rsidRPr="006C4B88">
        <w:rPr>
          <w:sz w:val="28"/>
          <w:szCs w:val="28"/>
          <w:lang w:val="en-US"/>
        </w:rPr>
        <w:t xml:space="preserve"> </w:t>
      </w:r>
      <w:r w:rsidRPr="00933B3C">
        <w:rPr>
          <w:sz w:val="28"/>
          <w:szCs w:val="28"/>
          <w:lang w:val="en-US"/>
        </w:rPr>
        <w:t>an</w:t>
      </w:r>
      <w:r w:rsidRPr="006C4B88">
        <w:rPr>
          <w:sz w:val="28"/>
          <w:szCs w:val="28"/>
          <w:lang w:val="en-US"/>
        </w:rPr>
        <w:t xml:space="preserve"> </w:t>
      </w:r>
      <w:r w:rsidRPr="00933B3C">
        <w:rPr>
          <w:sz w:val="28"/>
          <w:szCs w:val="28"/>
          <w:lang w:val="en-US"/>
        </w:rPr>
        <w:t>American architect. Identified as one of The New York Five, Graves has become a household name with his designs for domestic products sold at Targ</w:t>
      </w:r>
      <w:r>
        <w:rPr>
          <w:sz w:val="28"/>
          <w:szCs w:val="28"/>
          <w:lang w:val="en-US"/>
        </w:rPr>
        <w:t xml:space="preserve">et stores in the </w:t>
      </w:r>
      <w:smartTag w:uri="urn:schemas-microsoft-com:office:smarttags" w:element="country-region">
        <w:smartTag w:uri="urn:schemas-microsoft-com:office:smarttags" w:element="place">
          <w:r>
            <w:rPr>
              <w:sz w:val="28"/>
              <w:szCs w:val="28"/>
              <w:lang w:val="en-US"/>
            </w:rPr>
            <w:t>United States</w:t>
          </w:r>
        </w:smartTag>
      </w:smartTag>
      <w:r>
        <w:rPr>
          <w:sz w:val="28"/>
          <w:szCs w:val="28"/>
          <w:lang w:val="en-US"/>
        </w:rPr>
        <w:t>.</w:t>
      </w:r>
    </w:p>
    <w:p w:rsidR="00755904" w:rsidRPr="00933B3C" w:rsidRDefault="00755904" w:rsidP="00755904">
      <w:pPr>
        <w:ind w:firstLine="567"/>
        <w:jc w:val="both"/>
        <w:rPr>
          <w:sz w:val="28"/>
          <w:szCs w:val="28"/>
          <w:lang w:val="en-US"/>
        </w:rPr>
      </w:pPr>
      <w:r w:rsidRPr="00933B3C">
        <w:rPr>
          <w:sz w:val="28"/>
          <w:szCs w:val="28"/>
          <w:lang w:val="en-US"/>
        </w:rPr>
        <w:t xml:space="preserve">Graves was born in </w:t>
      </w:r>
      <w:smartTag w:uri="urn:schemas-microsoft-com:office:smarttags" w:element="place">
        <w:smartTag w:uri="urn:schemas-microsoft-com:office:smarttags" w:element="City">
          <w:r w:rsidRPr="00933B3C">
            <w:rPr>
              <w:sz w:val="28"/>
              <w:szCs w:val="28"/>
              <w:lang w:val="en-US"/>
            </w:rPr>
            <w:t>Indianapolis</w:t>
          </w:r>
        </w:smartTag>
        <w:r w:rsidRPr="00933B3C">
          <w:rPr>
            <w:sz w:val="28"/>
            <w:szCs w:val="28"/>
            <w:lang w:val="en-US"/>
          </w:rPr>
          <w:t xml:space="preserve">, </w:t>
        </w:r>
        <w:smartTag w:uri="urn:schemas-microsoft-com:office:smarttags" w:element="State">
          <w:r w:rsidRPr="00933B3C">
            <w:rPr>
              <w:sz w:val="28"/>
              <w:szCs w:val="28"/>
              <w:lang w:val="en-US"/>
            </w:rPr>
            <w:t>Indiana</w:t>
          </w:r>
        </w:smartTag>
      </w:smartTag>
      <w:r w:rsidRPr="00933B3C">
        <w:rPr>
          <w:sz w:val="28"/>
          <w:szCs w:val="28"/>
          <w:lang w:val="en-US"/>
        </w:rPr>
        <w:t xml:space="preserve">. He attended </w:t>
      </w:r>
      <w:smartTag w:uri="urn:schemas-microsoft-com:office:smarttags" w:element="place">
        <w:smartTag w:uri="urn:schemas-microsoft-com:office:smarttags" w:element="PlaceName">
          <w:r w:rsidRPr="00933B3C">
            <w:rPr>
              <w:sz w:val="28"/>
              <w:szCs w:val="28"/>
              <w:lang w:val="en-US"/>
            </w:rPr>
            <w:t>Broad</w:t>
          </w:r>
        </w:smartTag>
        <w:r w:rsidRPr="00933B3C">
          <w:rPr>
            <w:sz w:val="28"/>
            <w:szCs w:val="28"/>
            <w:lang w:val="en-US"/>
          </w:rPr>
          <w:t xml:space="preserve"> </w:t>
        </w:r>
        <w:smartTag w:uri="urn:schemas-microsoft-com:office:smarttags" w:element="PlaceName">
          <w:r w:rsidRPr="00933B3C">
            <w:rPr>
              <w:sz w:val="28"/>
              <w:szCs w:val="28"/>
              <w:lang w:val="en-US"/>
            </w:rPr>
            <w:t>Ripple</w:t>
          </w:r>
        </w:smartTag>
        <w:r w:rsidRPr="00933B3C">
          <w:rPr>
            <w:sz w:val="28"/>
            <w:szCs w:val="28"/>
            <w:lang w:val="en-US"/>
          </w:rPr>
          <w:t xml:space="preserve"> </w:t>
        </w:r>
        <w:smartTag w:uri="urn:schemas-microsoft-com:office:smarttags" w:element="PlaceType">
          <w:r w:rsidRPr="00933B3C">
            <w:rPr>
              <w:sz w:val="28"/>
              <w:szCs w:val="28"/>
              <w:lang w:val="en-US"/>
            </w:rPr>
            <w:t>High School</w:t>
          </w:r>
        </w:smartTag>
      </w:smartTag>
      <w:r w:rsidRPr="00933B3C">
        <w:rPr>
          <w:sz w:val="28"/>
          <w:szCs w:val="28"/>
          <w:lang w:val="en-US"/>
        </w:rPr>
        <w:t xml:space="preserve">, receiving his diploma in 1952. He earned a bachelor's degree from the </w:t>
      </w:r>
      <w:smartTag w:uri="urn:schemas-microsoft-com:office:smarttags" w:element="PlaceType">
        <w:r w:rsidRPr="00933B3C">
          <w:rPr>
            <w:sz w:val="28"/>
            <w:szCs w:val="28"/>
            <w:lang w:val="en-US"/>
          </w:rPr>
          <w:t>University</w:t>
        </w:r>
      </w:smartTag>
      <w:r w:rsidRPr="00933B3C">
        <w:rPr>
          <w:sz w:val="28"/>
          <w:szCs w:val="28"/>
          <w:lang w:val="en-US"/>
        </w:rPr>
        <w:t xml:space="preserve"> of </w:t>
      </w:r>
      <w:smartTag w:uri="urn:schemas-microsoft-com:office:smarttags" w:element="PlaceName">
        <w:r w:rsidRPr="00933B3C">
          <w:rPr>
            <w:sz w:val="28"/>
            <w:szCs w:val="28"/>
            <w:lang w:val="en-US"/>
          </w:rPr>
          <w:t>Cincinnati</w:t>
        </w:r>
      </w:smartTag>
      <w:r w:rsidRPr="00933B3C">
        <w:rPr>
          <w:sz w:val="28"/>
          <w:szCs w:val="28"/>
          <w:lang w:val="en-US"/>
        </w:rPr>
        <w:t xml:space="preserve"> where he also became a member of the Sigma Chi frate</w:t>
      </w:r>
      <w:r w:rsidRPr="00933B3C">
        <w:rPr>
          <w:sz w:val="28"/>
          <w:szCs w:val="28"/>
          <w:lang w:val="en-US"/>
        </w:rPr>
        <w:t>r</w:t>
      </w:r>
      <w:r w:rsidRPr="00933B3C">
        <w:rPr>
          <w:sz w:val="28"/>
          <w:szCs w:val="28"/>
          <w:lang w:val="en-US"/>
        </w:rPr>
        <w:t xml:space="preserve">nity, and a master's degree from </w:t>
      </w:r>
      <w:smartTag w:uri="urn:schemas-microsoft-com:office:smarttags" w:element="place">
        <w:smartTag w:uri="urn:schemas-microsoft-com:office:smarttags" w:element="PlaceName">
          <w:r w:rsidRPr="00933B3C">
            <w:rPr>
              <w:sz w:val="28"/>
              <w:szCs w:val="28"/>
              <w:lang w:val="en-US"/>
            </w:rPr>
            <w:t>Harvard</w:t>
          </w:r>
        </w:smartTag>
        <w:r w:rsidRPr="00933B3C">
          <w:rPr>
            <w:sz w:val="28"/>
            <w:szCs w:val="28"/>
            <w:lang w:val="en-US"/>
          </w:rPr>
          <w:t xml:space="preserve"> </w:t>
        </w:r>
        <w:smartTag w:uri="urn:schemas-microsoft-com:office:smarttags" w:element="PlaceType">
          <w:r w:rsidRPr="00933B3C">
            <w:rPr>
              <w:sz w:val="28"/>
              <w:szCs w:val="28"/>
              <w:lang w:val="en-US"/>
            </w:rPr>
            <w:t>University</w:t>
          </w:r>
        </w:smartTag>
      </w:smartTag>
      <w:r w:rsidRPr="00933B3C">
        <w:rPr>
          <w:sz w:val="28"/>
          <w:szCs w:val="28"/>
          <w:lang w:val="en-US"/>
        </w:rPr>
        <w:t>.</w:t>
      </w:r>
    </w:p>
    <w:p w:rsidR="00755904" w:rsidRPr="00933B3C" w:rsidRDefault="00755904" w:rsidP="00755904">
      <w:pPr>
        <w:ind w:firstLine="567"/>
        <w:jc w:val="both"/>
        <w:rPr>
          <w:sz w:val="28"/>
          <w:szCs w:val="28"/>
          <w:lang w:val="en-US"/>
        </w:rPr>
      </w:pPr>
      <w:r w:rsidRPr="00933B3C">
        <w:rPr>
          <w:sz w:val="28"/>
          <w:szCs w:val="28"/>
          <w:lang w:val="en-US"/>
        </w:rPr>
        <w:t xml:space="preserve">An architect in public practice in </w:t>
      </w:r>
      <w:smartTag w:uri="urn:schemas-microsoft-com:office:smarttags" w:element="City">
        <w:r w:rsidRPr="00933B3C">
          <w:rPr>
            <w:sz w:val="28"/>
            <w:szCs w:val="28"/>
            <w:lang w:val="en-US"/>
          </w:rPr>
          <w:t>Princeton</w:t>
        </w:r>
      </w:smartTag>
      <w:r w:rsidRPr="00933B3C">
        <w:rPr>
          <w:sz w:val="28"/>
          <w:szCs w:val="28"/>
          <w:lang w:val="en-US"/>
        </w:rPr>
        <w:t xml:space="preserve">, </w:t>
      </w:r>
      <w:smartTag w:uri="urn:schemas-microsoft-com:office:smarttags" w:element="State">
        <w:r w:rsidRPr="00933B3C">
          <w:rPr>
            <w:sz w:val="28"/>
            <w:szCs w:val="28"/>
            <w:lang w:val="en-US"/>
          </w:rPr>
          <w:t>New Jersey</w:t>
        </w:r>
      </w:smartTag>
      <w:r w:rsidRPr="00933B3C">
        <w:rPr>
          <w:sz w:val="28"/>
          <w:szCs w:val="28"/>
          <w:lang w:val="en-US"/>
        </w:rPr>
        <w:t xml:space="preserve">, since 1964, Graves is also the Robert </w:t>
      </w:r>
      <w:proofErr w:type="spellStart"/>
      <w:r w:rsidRPr="00933B3C">
        <w:rPr>
          <w:sz w:val="28"/>
          <w:szCs w:val="28"/>
          <w:lang w:val="en-US"/>
        </w:rPr>
        <w:t>Schirmer</w:t>
      </w:r>
      <w:proofErr w:type="spellEnd"/>
      <w:r w:rsidRPr="00933B3C">
        <w:rPr>
          <w:sz w:val="28"/>
          <w:szCs w:val="28"/>
          <w:lang w:val="en-US"/>
        </w:rPr>
        <w:t xml:space="preserve"> Professor of Architecture, Emeritus at </w:t>
      </w:r>
      <w:smartTag w:uri="urn:schemas-microsoft-com:office:smarttags" w:element="place">
        <w:smartTag w:uri="urn:schemas-microsoft-com:office:smarttags" w:element="PlaceName">
          <w:r w:rsidRPr="00933B3C">
            <w:rPr>
              <w:sz w:val="28"/>
              <w:szCs w:val="28"/>
              <w:lang w:val="en-US"/>
            </w:rPr>
            <w:t>Princeton</w:t>
          </w:r>
        </w:smartTag>
        <w:r w:rsidRPr="00933B3C">
          <w:rPr>
            <w:sz w:val="28"/>
            <w:szCs w:val="28"/>
            <w:lang w:val="en-US"/>
          </w:rPr>
          <w:t xml:space="preserve"> </w:t>
        </w:r>
        <w:smartTag w:uri="urn:schemas-microsoft-com:office:smarttags" w:element="PlaceType">
          <w:r w:rsidRPr="00933B3C">
            <w:rPr>
              <w:sz w:val="28"/>
              <w:szCs w:val="28"/>
              <w:lang w:val="en-US"/>
            </w:rPr>
            <w:t>Un</w:t>
          </w:r>
          <w:r w:rsidRPr="00933B3C">
            <w:rPr>
              <w:sz w:val="28"/>
              <w:szCs w:val="28"/>
              <w:lang w:val="en-US"/>
            </w:rPr>
            <w:t>i</w:t>
          </w:r>
          <w:r w:rsidRPr="00933B3C">
            <w:rPr>
              <w:sz w:val="28"/>
              <w:szCs w:val="28"/>
              <w:lang w:val="en-US"/>
            </w:rPr>
            <w:t>versity</w:t>
          </w:r>
        </w:smartTag>
      </w:smartTag>
      <w:r w:rsidRPr="00933B3C">
        <w:rPr>
          <w:sz w:val="28"/>
          <w:szCs w:val="28"/>
          <w:lang w:val="en-US"/>
        </w:rPr>
        <w:t xml:space="preserve">. He directs the firm Michael Graves &amp; Associates, which has offices in Princeton and in </w:t>
      </w:r>
      <w:smartTag w:uri="urn:schemas-microsoft-com:office:smarttags" w:element="City">
        <w:smartTag w:uri="urn:schemas-microsoft-com:office:smarttags" w:element="place">
          <w:r w:rsidRPr="00933B3C">
            <w:rPr>
              <w:sz w:val="28"/>
              <w:szCs w:val="28"/>
              <w:lang w:val="en-US"/>
            </w:rPr>
            <w:t>New York City</w:t>
          </w:r>
        </w:smartTag>
      </w:smartTag>
      <w:r w:rsidRPr="00933B3C">
        <w:rPr>
          <w:sz w:val="28"/>
          <w:szCs w:val="28"/>
          <w:lang w:val="en-US"/>
        </w:rPr>
        <w:t xml:space="preserve">. In addition to his popular line of household items, </w:t>
      </w:r>
      <w:smartTag w:uri="urn:schemas-microsoft-com:office:smarttags" w:element="place">
        <w:r w:rsidRPr="00933B3C">
          <w:rPr>
            <w:sz w:val="28"/>
            <w:szCs w:val="28"/>
            <w:lang w:val="en-US"/>
          </w:rPr>
          <w:t>Graves</w:t>
        </w:r>
      </w:smartTag>
      <w:r w:rsidRPr="00933B3C">
        <w:rPr>
          <w:sz w:val="28"/>
          <w:szCs w:val="28"/>
          <w:lang w:val="en-US"/>
        </w:rPr>
        <w:t xml:space="preserve"> and his firm have earned critical acclaim for a wide variety of co</w:t>
      </w:r>
      <w:r w:rsidRPr="00933B3C">
        <w:rPr>
          <w:sz w:val="28"/>
          <w:szCs w:val="28"/>
          <w:lang w:val="en-US"/>
        </w:rPr>
        <w:t>m</w:t>
      </w:r>
      <w:r w:rsidRPr="00933B3C">
        <w:rPr>
          <w:sz w:val="28"/>
          <w:szCs w:val="28"/>
          <w:lang w:val="en-US"/>
        </w:rPr>
        <w:t xml:space="preserve">mercial and residential buildings and interior design, although some occupants of the buildings object to the confined views caused by signature features such as small or circular windows and squat columns. </w:t>
      </w:r>
      <w:smartTag w:uri="urn:schemas-microsoft-com:office:smarttags" w:element="place">
        <w:r w:rsidRPr="00933B3C">
          <w:rPr>
            <w:sz w:val="28"/>
            <w:szCs w:val="28"/>
            <w:lang w:val="en-US"/>
          </w:rPr>
          <w:t>Graves</w:t>
        </w:r>
      </w:smartTag>
      <w:r w:rsidRPr="00933B3C">
        <w:rPr>
          <w:sz w:val="28"/>
          <w:szCs w:val="28"/>
          <w:lang w:val="en-US"/>
        </w:rPr>
        <w:t xml:space="preserve"> </w:t>
      </w:r>
      <w:proofErr w:type="gramStart"/>
      <w:r w:rsidRPr="00933B3C">
        <w:rPr>
          <w:sz w:val="28"/>
          <w:szCs w:val="28"/>
          <w:lang w:val="en-US"/>
        </w:rPr>
        <w:t>was elected</w:t>
      </w:r>
      <w:proofErr w:type="gramEnd"/>
      <w:r w:rsidRPr="00933B3C">
        <w:rPr>
          <w:sz w:val="28"/>
          <w:szCs w:val="28"/>
          <w:lang w:val="en-US"/>
        </w:rPr>
        <w:t xml:space="preserve"> a Fellow of the American Institute of Architects (AIA) in 1979. In 1999 </w:t>
      </w:r>
      <w:smartTag w:uri="urn:schemas-microsoft-com:office:smarttags" w:element="place">
        <w:r w:rsidRPr="00933B3C">
          <w:rPr>
            <w:sz w:val="28"/>
            <w:szCs w:val="28"/>
            <w:lang w:val="en-US"/>
          </w:rPr>
          <w:t>Graves</w:t>
        </w:r>
      </w:smartTag>
      <w:r w:rsidRPr="00933B3C">
        <w:rPr>
          <w:sz w:val="28"/>
          <w:szCs w:val="28"/>
          <w:lang w:val="en-US"/>
        </w:rPr>
        <w:t xml:space="preserve"> was awarded the National Medal of Arts, in 2001 the AIA Gold Medal, in 2010 the AIA Topaz Medal, and in 2012 the </w:t>
      </w:r>
      <w:proofErr w:type="spellStart"/>
      <w:r w:rsidRPr="00933B3C">
        <w:rPr>
          <w:sz w:val="28"/>
          <w:szCs w:val="28"/>
          <w:lang w:val="en-US"/>
        </w:rPr>
        <w:t>Driehaus</w:t>
      </w:r>
      <w:proofErr w:type="spellEnd"/>
      <w:r w:rsidRPr="00933B3C">
        <w:rPr>
          <w:sz w:val="28"/>
          <w:szCs w:val="28"/>
          <w:lang w:val="en-US"/>
        </w:rPr>
        <w:t xml:space="preserve"> Prize for Classical Architecture. He is also a Se</w:t>
      </w:r>
      <w:r w:rsidRPr="00933B3C">
        <w:rPr>
          <w:sz w:val="28"/>
          <w:szCs w:val="28"/>
          <w:lang w:val="en-US"/>
        </w:rPr>
        <w:t>n</w:t>
      </w:r>
      <w:r w:rsidRPr="00933B3C">
        <w:rPr>
          <w:sz w:val="28"/>
          <w:szCs w:val="28"/>
          <w:lang w:val="en-US"/>
        </w:rPr>
        <w:t>ior Fellow o</w:t>
      </w:r>
      <w:r>
        <w:rPr>
          <w:sz w:val="28"/>
          <w:szCs w:val="28"/>
          <w:lang w:val="en-US"/>
        </w:rPr>
        <w:t>f the Design Futures Council.</w:t>
      </w:r>
    </w:p>
    <w:p w:rsidR="00755904" w:rsidRPr="00933B3C" w:rsidRDefault="00755904" w:rsidP="00755904">
      <w:pPr>
        <w:ind w:firstLine="567"/>
        <w:jc w:val="both"/>
        <w:rPr>
          <w:sz w:val="28"/>
          <w:szCs w:val="28"/>
          <w:lang w:val="en-US"/>
        </w:rPr>
      </w:pPr>
      <w:r w:rsidRPr="00933B3C">
        <w:rPr>
          <w:sz w:val="28"/>
          <w:szCs w:val="28"/>
          <w:lang w:val="en-US"/>
        </w:rPr>
        <w:t xml:space="preserve">In 2003, an infection of unknown origin (possibly bacterial meningitis) left </w:t>
      </w:r>
      <w:smartTag w:uri="urn:schemas-microsoft-com:office:smarttags" w:element="place">
        <w:r w:rsidRPr="00933B3C">
          <w:rPr>
            <w:sz w:val="28"/>
            <w:szCs w:val="28"/>
            <w:lang w:val="en-US"/>
          </w:rPr>
          <w:t>Graves</w:t>
        </w:r>
      </w:smartTag>
      <w:r w:rsidRPr="00933B3C">
        <w:rPr>
          <w:sz w:val="28"/>
          <w:szCs w:val="28"/>
          <w:lang w:val="en-US"/>
        </w:rPr>
        <w:t xml:space="preserve"> paralyzed from the waist down. He is still active in his practice, which is currently involved in a number of projects; including an addition to the Detroit Institute of Arts, and a large Integrated Resort, Resorts World </w:t>
      </w:r>
      <w:proofErr w:type="spellStart"/>
      <w:r w:rsidRPr="00933B3C">
        <w:rPr>
          <w:sz w:val="28"/>
          <w:szCs w:val="28"/>
          <w:lang w:val="en-US"/>
        </w:rPr>
        <w:t>Sentosa</w:t>
      </w:r>
      <w:proofErr w:type="spellEnd"/>
      <w:r w:rsidRPr="00933B3C">
        <w:rPr>
          <w:sz w:val="28"/>
          <w:szCs w:val="28"/>
          <w:lang w:val="en-US"/>
        </w:rPr>
        <w:t xml:space="preserve"> in </w:t>
      </w:r>
      <w:smartTag w:uri="urn:schemas-microsoft-com:office:smarttags" w:element="country-region">
        <w:smartTag w:uri="urn:schemas-microsoft-com:office:smarttags" w:element="place">
          <w:r w:rsidRPr="00933B3C">
            <w:rPr>
              <w:sz w:val="28"/>
              <w:szCs w:val="28"/>
              <w:lang w:val="en-US"/>
            </w:rPr>
            <w:t>Singapore</w:t>
          </w:r>
        </w:smartTag>
      </w:smartTag>
      <w:r w:rsidRPr="00933B3C">
        <w:rPr>
          <w:sz w:val="28"/>
          <w:szCs w:val="28"/>
          <w:lang w:val="en-US"/>
        </w:rPr>
        <w:t>.</w:t>
      </w:r>
    </w:p>
    <w:p w:rsidR="00755904" w:rsidRPr="00755904" w:rsidRDefault="00755904" w:rsidP="00755904">
      <w:pPr>
        <w:jc w:val="both"/>
        <w:rPr>
          <w:sz w:val="28"/>
          <w:szCs w:val="28"/>
          <w:lang w:val="en-US"/>
        </w:rPr>
      </w:pPr>
    </w:p>
    <w:p w:rsidR="00755904" w:rsidRPr="00E422AB" w:rsidRDefault="00755904" w:rsidP="00755904">
      <w:pPr>
        <w:ind w:firstLine="567"/>
        <w:jc w:val="both"/>
        <w:rPr>
          <w:sz w:val="28"/>
          <w:szCs w:val="28"/>
          <w:lang w:val="en-US"/>
        </w:rPr>
      </w:pPr>
      <w:r w:rsidRPr="00E422AB">
        <w:rPr>
          <w:sz w:val="28"/>
          <w:szCs w:val="28"/>
          <w:lang w:val="en-US"/>
        </w:rPr>
        <w:t xml:space="preserve">Robert A.M. Stern is a practicing </w:t>
      </w:r>
      <w:r>
        <w:rPr>
          <w:sz w:val="28"/>
          <w:szCs w:val="28"/>
          <w:lang w:val="en-US"/>
        </w:rPr>
        <w:t xml:space="preserve">American </w:t>
      </w:r>
      <w:r w:rsidRPr="00E422AB">
        <w:rPr>
          <w:sz w:val="28"/>
          <w:szCs w:val="28"/>
          <w:lang w:val="en-US"/>
        </w:rPr>
        <w:t xml:space="preserve">architect, teacher, and writer. He is a Fellow of the American Institute of Architects, and received the AIA New York Chapter's Medal of Honor in 1984 and </w:t>
      </w:r>
      <w:proofErr w:type="gramStart"/>
      <w:r w:rsidRPr="00E422AB">
        <w:rPr>
          <w:sz w:val="28"/>
          <w:szCs w:val="28"/>
          <w:lang w:val="en-US"/>
        </w:rPr>
        <w:t>the Chapter's President's</w:t>
      </w:r>
      <w:proofErr w:type="gramEnd"/>
      <w:r w:rsidRPr="00E422AB">
        <w:rPr>
          <w:sz w:val="28"/>
          <w:szCs w:val="28"/>
          <w:lang w:val="en-US"/>
        </w:rPr>
        <w:t xml:space="preserve"> Award in 2001. Mr. Stern is the 2011 </w:t>
      </w:r>
      <w:proofErr w:type="spellStart"/>
      <w:r w:rsidRPr="00E422AB">
        <w:rPr>
          <w:sz w:val="28"/>
          <w:szCs w:val="28"/>
          <w:lang w:val="en-US"/>
        </w:rPr>
        <w:t>Driehaus</w:t>
      </w:r>
      <w:proofErr w:type="spellEnd"/>
      <w:r w:rsidRPr="00E422AB">
        <w:rPr>
          <w:sz w:val="28"/>
          <w:szCs w:val="28"/>
          <w:lang w:val="en-US"/>
        </w:rPr>
        <w:t xml:space="preserve"> Prize laureate and in 2008 received the tenth Vincent Scully Prize from the </w:t>
      </w:r>
      <w:smartTag w:uri="urn:schemas-microsoft-com:office:smarttags" w:element="place">
        <w:smartTag w:uri="urn:schemas-microsoft-com:office:smarttags" w:element="PlaceName">
          <w:r w:rsidRPr="00E422AB">
            <w:rPr>
              <w:sz w:val="28"/>
              <w:szCs w:val="28"/>
              <w:lang w:val="en-US"/>
            </w:rPr>
            <w:t>National</w:t>
          </w:r>
        </w:smartTag>
        <w:r w:rsidRPr="00E422AB">
          <w:rPr>
            <w:sz w:val="28"/>
            <w:szCs w:val="28"/>
            <w:lang w:val="en-US"/>
          </w:rPr>
          <w:t xml:space="preserve"> </w:t>
        </w:r>
        <w:smartTag w:uri="urn:schemas-microsoft-com:office:smarttags" w:element="PlaceType">
          <w:r w:rsidRPr="00E422AB">
            <w:rPr>
              <w:sz w:val="28"/>
              <w:szCs w:val="28"/>
              <w:lang w:val="en-US"/>
            </w:rPr>
            <w:t>Building</w:t>
          </w:r>
        </w:smartTag>
        <w:r w:rsidRPr="00E422AB">
          <w:rPr>
            <w:sz w:val="28"/>
            <w:szCs w:val="28"/>
            <w:lang w:val="en-US"/>
          </w:rPr>
          <w:t xml:space="preserve"> </w:t>
        </w:r>
        <w:smartTag w:uri="urn:schemas-microsoft-com:office:smarttags" w:element="PlaceType">
          <w:r w:rsidRPr="00E422AB">
            <w:rPr>
              <w:sz w:val="28"/>
              <w:szCs w:val="28"/>
              <w:lang w:val="en-US"/>
            </w:rPr>
            <w:t>Museum</w:t>
          </w:r>
        </w:smartTag>
      </w:smartTag>
      <w:r w:rsidRPr="00E422AB">
        <w:rPr>
          <w:sz w:val="28"/>
          <w:szCs w:val="28"/>
          <w:lang w:val="en-US"/>
        </w:rPr>
        <w:t xml:space="preserve">. In 2007, he received both the Athena Award from the Congress for the New Urbanism and the Board of Directors' Honor from the </w:t>
      </w:r>
      <w:smartTag w:uri="urn:schemas-microsoft-com:office:smarttags" w:element="place">
        <w:smartTag w:uri="urn:schemas-microsoft-com:office:smarttags" w:element="PlaceType">
          <w:r w:rsidRPr="00E422AB">
            <w:rPr>
              <w:sz w:val="28"/>
              <w:szCs w:val="28"/>
              <w:lang w:val="en-US"/>
            </w:rPr>
            <w:t>Institute</w:t>
          </w:r>
        </w:smartTag>
        <w:r w:rsidRPr="00E422AB">
          <w:rPr>
            <w:sz w:val="28"/>
            <w:szCs w:val="28"/>
            <w:lang w:val="en-US"/>
          </w:rPr>
          <w:t xml:space="preserve"> of </w:t>
        </w:r>
        <w:smartTag w:uri="urn:schemas-microsoft-com:office:smarttags" w:element="PlaceName">
          <w:r w:rsidRPr="00E422AB">
            <w:rPr>
              <w:sz w:val="28"/>
              <w:szCs w:val="28"/>
              <w:lang w:val="en-US"/>
            </w:rPr>
            <w:t>Classical Architecture</w:t>
          </w:r>
        </w:smartTag>
      </w:smartTag>
      <w:r w:rsidRPr="00E422AB">
        <w:rPr>
          <w:sz w:val="28"/>
          <w:szCs w:val="28"/>
          <w:lang w:val="en-US"/>
        </w:rPr>
        <w:t xml:space="preserve"> and Classical Ame</w:t>
      </w:r>
      <w:r w:rsidRPr="00E422AB">
        <w:rPr>
          <w:sz w:val="28"/>
          <w:szCs w:val="28"/>
          <w:lang w:val="en-US"/>
        </w:rPr>
        <w:t>r</w:t>
      </w:r>
      <w:r w:rsidRPr="00E422AB">
        <w:rPr>
          <w:sz w:val="28"/>
          <w:szCs w:val="28"/>
          <w:lang w:val="en-US"/>
        </w:rPr>
        <w:t xml:space="preserve">ica. As founder and Senior Partner of Robert A.M. Stern Architects, he personally directs the design </w:t>
      </w:r>
      <w:r>
        <w:rPr>
          <w:sz w:val="28"/>
          <w:szCs w:val="28"/>
          <w:lang w:val="en-US"/>
        </w:rPr>
        <w:t>of each of the firm's projects.</w:t>
      </w:r>
    </w:p>
    <w:p w:rsidR="00755904" w:rsidRPr="00D66917" w:rsidRDefault="00755904" w:rsidP="00D66917">
      <w:pPr>
        <w:rPr>
          <w:sz w:val="28"/>
          <w:szCs w:val="28"/>
          <w:lang w:val="en-US"/>
        </w:rPr>
      </w:pPr>
      <w:bookmarkStart w:id="0" w:name="_GoBack"/>
      <w:bookmarkEnd w:id="0"/>
    </w:p>
    <w:p w:rsidR="00140A59" w:rsidRPr="00D66917" w:rsidRDefault="00140A59">
      <w:pPr>
        <w:rPr>
          <w:lang w:val="en-US"/>
        </w:rPr>
      </w:pPr>
    </w:p>
    <w:sectPr w:rsidR="00140A59" w:rsidRPr="00D669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71EF"/>
    <w:rsid w:val="00140A59"/>
    <w:rsid w:val="00755904"/>
    <w:rsid w:val="00D66917"/>
    <w:rsid w:val="00F571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Stat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8B6AD392-3751-4459-849F-1B7924FB4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691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407</Words>
  <Characters>2325</Characters>
  <Application>Microsoft Office Word</Application>
  <DocSecurity>0</DocSecurity>
  <Lines>19</Lines>
  <Paragraphs>5</Paragraphs>
  <ScaleCrop>false</ScaleCrop>
  <Company/>
  <LinksUpToDate>false</LinksUpToDate>
  <CharactersWithSpaces>2727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2020-11-27T05:42:00Z</dcterms:created>
  <dcterms:modified xsi:type="dcterms:W3CDTF">2020-11-27T06:02:00Z</dcterms:modified>
</cp:coreProperties>
</file>